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6E864" w14:textId="77777777" w:rsidR="00C716D6" w:rsidRPr="00447F3B" w:rsidRDefault="00C716D6" w:rsidP="00C716D6">
      <w:pPr>
        <w:jc w:val="center"/>
        <w:rPr>
          <w:rFonts w:ascii="Helvetica" w:hAnsi="Helvetica"/>
          <w:b/>
        </w:rPr>
      </w:pPr>
      <w:r w:rsidRPr="00447F3B">
        <w:rPr>
          <w:rFonts w:ascii="Helvetica" w:hAnsi="Helvetica"/>
          <w:b/>
        </w:rPr>
        <w:t>U.S. HISTORY</w:t>
      </w:r>
      <w:r>
        <w:rPr>
          <w:rFonts w:ascii="Helvetica" w:hAnsi="Helvetica"/>
          <w:b/>
        </w:rPr>
        <w:t xml:space="preserve"> I</w:t>
      </w:r>
      <w:r>
        <w:rPr>
          <w:rFonts w:ascii="Helvetica" w:hAnsi="Helvetica"/>
          <w:b/>
        </w:rPr>
        <w:t>I HONORS</w:t>
      </w:r>
      <w:r w:rsidRPr="00447F3B">
        <w:rPr>
          <w:rFonts w:ascii="Helvetica" w:hAnsi="Helvetica"/>
          <w:b/>
        </w:rPr>
        <w:t xml:space="preserve"> MIDTERM – 2016</w:t>
      </w:r>
    </w:p>
    <w:p w14:paraId="184DFEB3" w14:textId="77777777" w:rsidR="00C716D6" w:rsidRPr="00C716D6" w:rsidRDefault="00C716D6" w:rsidP="00C716D6">
      <w:pPr>
        <w:rPr>
          <w:rFonts w:ascii="Helvetica" w:hAnsi="Helvetica"/>
          <w:u w:val="single"/>
        </w:rPr>
      </w:pPr>
      <w:r w:rsidRPr="00C716D6">
        <w:rPr>
          <w:rFonts w:ascii="Helvetica" w:hAnsi="Helvetica"/>
          <w:b/>
          <w:u w:val="single"/>
        </w:rPr>
        <w:t>Study Tips</w:t>
      </w:r>
    </w:p>
    <w:p w14:paraId="0330DF9D" w14:textId="77777777" w:rsidR="00C716D6" w:rsidRPr="00C716D6" w:rsidRDefault="00C716D6" w:rsidP="00C716D6">
      <w:pPr>
        <w:rPr>
          <w:rFonts w:ascii="Helvetica" w:hAnsi="Helvetica"/>
        </w:rPr>
      </w:pPr>
    </w:p>
    <w:p w14:paraId="04FF4D10" w14:textId="77777777" w:rsidR="00C716D6" w:rsidRPr="00C716D6" w:rsidRDefault="00C716D6" w:rsidP="00C716D6">
      <w:pPr>
        <w:rPr>
          <w:rFonts w:ascii="Helvetica" w:hAnsi="Helvetica"/>
        </w:rPr>
      </w:pPr>
      <w:r w:rsidRPr="00C716D6">
        <w:rPr>
          <w:rFonts w:ascii="Helvetica" w:hAnsi="Helvetica"/>
          <w:b/>
        </w:rPr>
        <w:t xml:space="preserve">1. Get organized! </w:t>
      </w:r>
      <w:r w:rsidRPr="00C716D6">
        <w:rPr>
          <w:rFonts w:ascii="Helvetica" w:hAnsi="Helvetica"/>
        </w:rPr>
        <w:t>Take all your notes, study guides, worksheets, homework assignments, quizzes and tests out of your binder or folder and sort them into the correct unit.</w:t>
      </w:r>
    </w:p>
    <w:p w14:paraId="513C116E" w14:textId="77777777" w:rsidR="00C716D6" w:rsidRPr="00C716D6" w:rsidRDefault="00C716D6" w:rsidP="00C716D6">
      <w:pPr>
        <w:rPr>
          <w:rFonts w:ascii="Helvetica" w:hAnsi="Helvetica"/>
        </w:rPr>
      </w:pPr>
      <w:r w:rsidRPr="00C716D6">
        <w:rPr>
          <w:rFonts w:ascii="Helvetica" w:hAnsi="Helvetica"/>
        </w:rPr>
        <w:tab/>
        <w:t>- If you don’t want to rip your notes out of your notebook, use paperclips!</w:t>
      </w:r>
    </w:p>
    <w:p w14:paraId="08757B0A" w14:textId="77777777" w:rsidR="00C716D6" w:rsidRPr="00C716D6" w:rsidRDefault="00C716D6" w:rsidP="00C716D6">
      <w:pPr>
        <w:rPr>
          <w:rFonts w:ascii="Helvetica" w:hAnsi="Helvetica"/>
        </w:rPr>
      </w:pPr>
      <w:r w:rsidRPr="00C716D6">
        <w:rPr>
          <w:rFonts w:ascii="Helvetica" w:hAnsi="Helvetica"/>
        </w:rPr>
        <w:tab/>
        <w:t>- Stuck on what unit a worksheet belongs to? Check the website.</w:t>
      </w:r>
    </w:p>
    <w:p w14:paraId="1DFDE58F" w14:textId="77777777" w:rsidR="00C716D6" w:rsidRPr="00C716D6" w:rsidRDefault="00C716D6" w:rsidP="00C716D6">
      <w:pPr>
        <w:rPr>
          <w:rFonts w:ascii="Helvetica" w:hAnsi="Helvetica"/>
          <w:b/>
        </w:rPr>
      </w:pPr>
    </w:p>
    <w:p w14:paraId="305C57E5" w14:textId="77777777" w:rsidR="00C716D6" w:rsidRPr="00C716D6" w:rsidRDefault="00C716D6" w:rsidP="00C716D6">
      <w:pPr>
        <w:rPr>
          <w:rFonts w:ascii="Helvetica" w:hAnsi="Helvetica"/>
        </w:rPr>
      </w:pPr>
      <w:r w:rsidRPr="00C716D6">
        <w:rPr>
          <w:rFonts w:ascii="Helvetica" w:hAnsi="Helvetica"/>
          <w:b/>
        </w:rPr>
        <w:t xml:space="preserve">2. Start studying with your old tests and quizzes. </w:t>
      </w:r>
      <w:r w:rsidRPr="00C716D6">
        <w:rPr>
          <w:rFonts w:ascii="Helvetica" w:hAnsi="Helvetica"/>
        </w:rPr>
        <w:t>Look at the questions you got wrong. Do you know the correct answer now? Write it down! If you don’t, go back and look for the correct answer in your notes/study guides/online textbook glossary.</w:t>
      </w:r>
    </w:p>
    <w:p w14:paraId="61A4C7D4" w14:textId="77777777" w:rsidR="00C716D6" w:rsidRPr="00C716D6" w:rsidRDefault="00C716D6" w:rsidP="00C716D6">
      <w:pPr>
        <w:rPr>
          <w:rFonts w:ascii="Helvetica" w:hAnsi="Helvetica"/>
        </w:rPr>
      </w:pPr>
      <w:r w:rsidRPr="00C716D6">
        <w:rPr>
          <w:rFonts w:ascii="Helvetica" w:hAnsi="Helvetica"/>
        </w:rPr>
        <w:tab/>
      </w:r>
    </w:p>
    <w:p w14:paraId="0992EF7A" w14:textId="77777777" w:rsidR="00C716D6" w:rsidRPr="00C716D6" w:rsidRDefault="00C716D6" w:rsidP="00C716D6">
      <w:pPr>
        <w:rPr>
          <w:rFonts w:ascii="Helvetica" w:hAnsi="Helvetica"/>
        </w:rPr>
      </w:pPr>
      <w:r w:rsidRPr="00C716D6">
        <w:rPr>
          <w:rFonts w:ascii="Helvetica" w:hAnsi="Helvetica"/>
          <w:b/>
        </w:rPr>
        <w:t xml:space="preserve">3. Look at the list of terms/names. </w:t>
      </w:r>
      <w:r w:rsidRPr="00C716D6">
        <w:rPr>
          <w:rFonts w:ascii="Helvetica" w:hAnsi="Helvetica"/>
        </w:rPr>
        <w:t xml:space="preserve">Sort them into the correct unit. Make flashcards. Make a </w:t>
      </w:r>
      <w:proofErr w:type="spellStart"/>
      <w:r w:rsidRPr="00C716D6">
        <w:rPr>
          <w:rFonts w:ascii="Helvetica" w:hAnsi="Helvetica"/>
        </w:rPr>
        <w:t>quizlet</w:t>
      </w:r>
      <w:proofErr w:type="spellEnd"/>
      <w:r w:rsidRPr="00C716D6">
        <w:rPr>
          <w:rFonts w:ascii="Helvetica" w:hAnsi="Helvetica"/>
        </w:rPr>
        <w:t>. Quiz each other. Have a parent quiz you.</w:t>
      </w:r>
    </w:p>
    <w:p w14:paraId="64F9DE87" w14:textId="77777777" w:rsidR="00C716D6" w:rsidRPr="00C716D6" w:rsidRDefault="00C716D6" w:rsidP="00C716D6">
      <w:pPr>
        <w:rPr>
          <w:rFonts w:ascii="Helvetica" w:hAnsi="Helvetica"/>
        </w:rPr>
      </w:pPr>
    </w:p>
    <w:p w14:paraId="60DADE9F" w14:textId="77777777" w:rsidR="00C716D6" w:rsidRPr="00C716D6" w:rsidRDefault="00C716D6" w:rsidP="00C716D6">
      <w:pPr>
        <w:rPr>
          <w:rFonts w:ascii="Helvetica" w:hAnsi="Helvetica"/>
        </w:rPr>
      </w:pPr>
      <w:r w:rsidRPr="00C716D6">
        <w:rPr>
          <w:rFonts w:ascii="Helvetica" w:hAnsi="Helvetica"/>
          <w:b/>
        </w:rPr>
        <w:t xml:space="preserve">4. Answer the essential questions for each unit. </w:t>
      </w:r>
      <w:r w:rsidRPr="00C716D6">
        <w:rPr>
          <w:rFonts w:ascii="Helvetica" w:hAnsi="Helvetica"/>
        </w:rPr>
        <w:t xml:space="preserve">They’re on the website. If you can answer them using </w:t>
      </w:r>
      <w:r w:rsidRPr="00C716D6">
        <w:rPr>
          <w:rFonts w:ascii="Helvetica" w:hAnsi="Helvetica"/>
          <w:i/>
        </w:rPr>
        <w:t>specific</w:t>
      </w:r>
      <w:r w:rsidRPr="00C716D6">
        <w:rPr>
          <w:rFonts w:ascii="Helvetica" w:hAnsi="Helvetica"/>
        </w:rPr>
        <w:t xml:space="preserve"> information and details, you’re probably in good shape!</w:t>
      </w:r>
    </w:p>
    <w:p w14:paraId="479B6416" w14:textId="77777777" w:rsidR="00C716D6" w:rsidRPr="00C716D6" w:rsidRDefault="00C716D6" w:rsidP="00C716D6">
      <w:pPr>
        <w:rPr>
          <w:rFonts w:ascii="Helvetica" w:hAnsi="Helvetica"/>
        </w:rPr>
      </w:pPr>
    </w:p>
    <w:p w14:paraId="2F5B702B" w14:textId="77777777" w:rsidR="00C716D6" w:rsidRPr="00C716D6" w:rsidRDefault="00C716D6" w:rsidP="00C716D6">
      <w:pPr>
        <w:rPr>
          <w:rFonts w:ascii="Helvetica" w:hAnsi="Helvetica"/>
        </w:rPr>
      </w:pPr>
      <w:r w:rsidRPr="00C716D6">
        <w:rPr>
          <w:rFonts w:ascii="Helvetica" w:hAnsi="Helvetica"/>
          <w:b/>
          <w:u w:val="single"/>
        </w:rPr>
        <w:t>Format</w:t>
      </w:r>
    </w:p>
    <w:p w14:paraId="61EAE2BB" w14:textId="77777777" w:rsidR="00C716D6" w:rsidRPr="00C716D6" w:rsidRDefault="00C716D6" w:rsidP="00C716D6">
      <w:pPr>
        <w:rPr>
          <w:rFonts w:ascii="Helvetica" w:hAnsi="Helvetica"/>
        </w:rPr>
      </w:pPr>
    </w:p>
    <w:p w14:paraId="0B091A38" w14:textId="77777777" w:rsidR="00C716D6" w:rsidRPr="00C716D6" w:rsidRDefault="00C716D6" w:rsidP="00C716D6">
      <w:pPr>
        <w:pStyle w:val="ListParagraph"/>
        <w:numPr>
          <w:ilvl w:val="0"/>
          <w:numId w:val="1"/>
        </w:numPr>
        <w:rPr>
          <w:rFonts w:ascii="Helvetica" w:hAnsi="Helvetica"/>
        </w:rPr>
      </w:pPr>
      <w:r w:rsidRPr="00C716D6">
        <w:rPr>
          <w:rFonts w:ascii="Helvetica" w:hAnsi="Helvetica"/>
        </w:rPr>
        <w:t>10</w:t>
      </w:r>
      <w:r w:rsidRPr="00C716D6">
        <w:rPr>
          <w:rFonts w:ascii="Helvetica" w:hAnsi="Helvetica"/>
        </w:rPr>
        <w:t>0 Multiple Choice Questions (80%)</w:t>
      </w:r>
    </w:p>
    <w:p w14:paraId="773F9A9A" w14:textId="77777777" w:rsidR="00C716D6" w:rsidRPr="00C716D6" w:rsidRDefault="00C716D6" w:rsidP="00C716D6">
      <w:pPr>
        <w:pStyle w:val="ListParagraph"/>
        <w:numPr>
          <w:ilvl w:val="0"/>
          <w:numId w:val="1"/>
        </w:numPr>
        <w:rPr>
          <w:rFonts w:ascii="Helvetica" w:hAnsi="Helvetica"/>
        </w:rPr>
      </w:pPr>
      <w:r w:rsidRPr="00C716D6">
        <w:rPr>
          <w:rFonts w:ascii="Helvetica" w:hAnsi="Helvetica"/>
        </w:rPr>
        <w:t>1 Essay Question (20%)</w:t>
      </w:r>
    </w:p>
    <w:p w14:paraId="5E1AF1FE" w14:textId="77777777" w:rsidR="00C716D6" w:rsidRPr="00C716D6" w:rsidRDefault="00C716D6">
      <w:pPr>
        <w:rPr>
          <w:rFonts w:ascii="Helvetica" w:hAnsi="Helvetica"/>
          <w:b/>
        </w:rPr>
      </w:pPr>
    </w:p>
    <w:p w14:paraId="4AC2746A" w14:textId="77777777" w:rsidR="00C716D6" w:rsidRPr="00C716D6" w:rsidRDefault="00C716D6" w:rsidP="00C716D6">
      <w:pPr>
        <w:rPr>
          <w:rFonts w:ascii="Helvetica" w:hAnsi="Helvetica"/>
          <w:b/>
          <w:u w:val="single"/>
        </w:rPr>
      </w:pPr>
      <w:r w:rsidRPr="00C716D6">
        <w:rPr>
          <w:rFonts w:ascii="Helvetica" w:hAnsi="Helvetica"/>
          <w:b/>
          <w:u w:val="single"/>
        </w:rPr>
        <w:t>Essay Questions</w:t>
      </w:r>
    </w:p>
    <w:p w14:paraId="20F8E9DD" w14:textId="77777777" w:rsidR="00C716D6" w:rsidRPr="00C716D6" w:rsidRDefault="00C716D6" w:rsidP="00C716D6">
      <w:pPr>
        <w:rPr>
          <w:rFonts w:ascii="Helvetica" w:hAnsi="Helvetica"/>
          <w:b/>
        </w:rPr>
      </w:pPr>
    </w:p>
    <w:p w14:paraId="08309795" w14:textId="77777777" w:rsidR="00C716D6" w:rsidRPr="00C716D6" w:rsidRDefault="00C716D6" w:rsidP="00C716D6">
      <w:pPr>
        <w:rPr>
          <w:rFonts w:ascii="Helvetica" w:hAnsi="Helvetica"/>
        </w:rPr>
      </w:pPr>
      <w:r w:rsidRPr="00C716D6">
        <w:rPr>
          <w:rFonts w:ascii="Helvetica" w:hAnsi="Helvetica"/>
        </w:rPr>
        <w:t xml:space="preserve">You will receive </w:t>
      </w:r>
      <w:r w:rsidRPr="00C716D6">
        <w:rPr>
          <w:rFonts w:ascii="Helvetica" w:hAnsi="Helvetica"/>
          <w:u w:val="single"/>
        </w:rPr>
        <w:t>ONE</w:t>
      </w:r>
      <w:r w:rsidRPr="00C716D6">
        <w:rPr>
          <w:rFonts w:ascii="Helvetica" w:hAnsi="Helvetica"/>
        </w:rPr>
        <w:t xml:space="preserve"> of the possible three essay questions on your exam. In your essay you must include an: introduction with a thesis, body paragraphs with specific evidence, and a conclusion (no new information!). While you will not know the specific essay questions ahead of time, these are the general topics that the essay questions cover:</w:t>
      </w:r>
    </w:p>
    <w:p w14:paraId="4B33EFDE" w14:textId="77777777" w:rsidR="00C716D6" w:rsidRPr="00C716D6" w:rsidRDefault="00C716D6" w:rsidP="00C716D6">
      <w:pPr>
        <w:rPr>
          <w:rFonts w:ascii="Helvetica" w:hAnsi="Helvetica"/>
          <w:b/>
        </w:rPr>
      </w:pPr>
    </w:p>
    <w:p w14:paraId="2285EF18" w14:textId="77777777" w:rsidR="00C716D6" w:rsidRPr="00C716D6" w:rsidRDefault="00C716D6" w:rsidP="00C716D6">
      <w:pPr>
        <w:pStyle w:val="ListParagraph"/>
        <w:numPr>
          <w:ilvl w:val="0"/>
          <w:numId w:val="3"/>
        </w:numPr>
        <w:rPr>
          <w:rFonts w:ascii="Helvetica" w:hAnsi="Helvetica"/>
        </w:rPr>
      </w:pPr>
      <w:r w:rsidRPr="00C716D6">
        <w:rPr>
          <w:rFonts w:ascii="Helvetica" w:hAnsi="Helvetica"/>
        </w:rPr>
        <w:t>Minority groups (African-Americans, women, immigrants, etc.)</w:t>
      </w:r>
    </w:p>
    <w:p w14:paraId="07321E39" w14:textId="77777777" w:rsidR="00C716D6" w:rsidRDefault="00C716D6" w:rsidP="00C716D6">
      <w:pPr>
        <w:pStyle w:val="ListParagraph"/>
        <w:numPr>
          <w:ilvl w:val="0"/>
          <w:numId w:val="3"/>
        </w:numPr>
        <w:rPr>
          <w:rFonts w:ascii="Helvetica" w:hAnsi="Helvetica"/>
        </w:rPr>
      </w:pPr>
      <w:r>
        <w:rPr>
          <w:rFonts w:ascii="Helvetica" w:hAnsi="Helvetica"/>
        </w:rPr>
        <w:t>Role of the federal government</w:t>
      </w:r>
    </w:p>
    <w:p w14:paraId="28BE3485" w14:textId="77777777" w:rsidR="00C716D6" w:rsidRPr="00C716D6" w:rsidRDefault="00C716D6" w:rsidP="00C716D6">
      <w:pPr>
        <w:pStyle w:val="ListParagraph"/>
        <w:numPr>
          <w:ilvl w:val="0"/>
          <w:numId w:val="3"/>
        </w:numPr>
        <w:rPr>
          <w:rFonts w:ascii="Helvetica" w:hAnsi="Helvetica"/>
        </w:rPr>
      </w:pPr>
      <w:r>
        <w:rPr>
          <w:rFonts w:ascii="Helvetica" w:hAnsi="Helvetica"/>
        </w:rPr>
        <w:t>Presidential actions</w:t>
      </w:r>
    </w:p>
    <w:p w14:paraId="23F1948E" w14:textId="77777777" w:rsidR="00C716D6" w:rsidRDefault="00C716D6">
      <w:pPr>
        <w:rPr>
          <w:rFonts w:ascii="Helvetica" w:hAnsi="Helvetica"/>
          <w:b/>
          <w:sz w:val="22"/>
          <w:szCs w:val="22"/>
        </w:rPr>
      </w:pPr>
    </w:p>
    <w:p w14:paraId="05DCD4F2" w14:textId="77777777" w:rsidR="00471A01" w:rsidRPr="00C716D6" w:rsidRDefault="00672AD4">
      <w:pPr>
        <w:rPr>
          <w:rFonts w:ascii="Helvetica" w:hAnsi="Helvetica"/>
          <w:b/>
          <w:sz w:val="20"/>
          <w:szCs w:val="20"/>
        </w:rPr>
      </w:pPr>
      <w:r w:rsidRPr="00C716D6">
        <w:rPr>
          <w:rFonts w:ascii="Helvetica" w:hAnsi="Helvetica"/>
          <w:b/>
          <w:sz w:val="20"/>
          <w:szCs w:val="20"/>
        </w:rPr>
        <w:t>Imperialism Terms/Names</w:t>
      </w:r>
    </w:p>
    <w:p w14:paraId="03E1F4BA" w14:textId="77777777" w:rsidR="00672AD4" w:rsidRPr="00C716D6" w:rsidRDefault="00672AD4">
      <w:pPr>
        <w:rPr>
          <w:rFonts w:ascii="Helvetica" w:hAnsi="Helvetica"/>
          <w:b/>
          <w:sz w:val="20"/>
          <w:szCs w:val="20"/>
        </w:rPr>
      </w:pPr>
    </w:p>
    <w:p w14:paraId="0E762883" w14:textId="77777777" w:rsidR="00C716D6" w:rsidRPr="00C716D6" w:rsidRDefault="00C716D6">
      <w:pPr>
        <w:rPr>
          <w:rFonts w:ascii="Helvetica" w:hAnsi="Helvetica"/>
          <w:sz w:val="20"/>
          <w:szCs w:val="20"/>
        </w:rPr>
        <w:sectPr w:rsidR="00C716D6" w:rsidRPr="00C716D6" w:rsidSect="00757B88">
          <w:pgSz w:w="12240" w:h="15840"/>
          <w:pgMar w:top="864" w:right="864" w:bottom="864" w:left="864" w:header="720" w:footer="720" w:gutter="0"/>
          <w:cols w:space="720"/>
          <w:docGrid w:linePitch="360"/>
        </w:sectPr>
      </w:pPr>
    </w:p>
    <w:p w14:paraId="65FCF21E"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lastRenderedPageBreak/>
        <w:t>Alfred T. Mahan</w:t>
      </w:r>
    </w:p>
    <w:p w14:paraId="33E16282" w14:textId="77777777" w:rsidR="00672AD4" w:rsidRPr="00C716D6" w:rsidRDefault="00672AD4"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annexation</w:t>
      </w:r>
      <w:proofErr w:type="gramEnd"/>
    </w:p>
    <w:p w14:paraId="688CE77F"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Big Stick Diplomacy</w:t>
      </w:r>
    </w:p>
    <w:p w14:paraId="0099DDEA"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Boxer Rebellion</w:t>
      </w:r>
    </w:p>
    <w:p w14:paraId="29E30744"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Dollar Diplomacy</w:t>
      </w:r>
    </w:p>
    <w:p w14:paraId="059A8A75"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Emilio Aguinaldo</w:t>
      </w:r>
    </w:p>
    <w:p w14:paraId="14BE65D0"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Foraker Act</w:t>
      </w:r>
    </w:p>
    <w:p w14:paraId="67549A57"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Grover Cleveland</w:t>
      </w:r>
    </w:p>
    <w:p w14:paraId="33B1DF86" w14:textId="77777777" w:rsidR="00672AD4" w:rsidRPr="00C716D6" w:rsidRDefault="00672AD4"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imperialism</w:t>
      </w:r>
      <w:proofErr w:type="gramEnd"/>
    </w:p>
    <w:p w14:paraId="49D8E6A7"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Insular Cases</w:t>
      </w:r>
    </w:p>
    <w:p w14:paraId="21157FBE"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John Hay</w:t>
      </w:r>
    </w:p>
    <w:p w14:paraId="50D26527"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Jose Marti</w:t>
      </w:r>
    </w:p>
    <w:p w14:paraId="327F6DCC"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Joseph Pulitzer</w:t>
      </w:r>
    </w:p>
    <w:p w14:paraId="5DA402C6"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lastRenderedPageBreak/>
        <w:t>Missionary/Moral Diplomacy</w:t>
      </w:r>
    </w:p>
    <w:p w14:paraId="780B53B2"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Open Door Notes</w:t>
      </w:r>
    </w:p>
    <w:p w14:paraId="6596D7D6"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Organic Act</w:t>
      </w:r>
    </w:p>
    <w:p w14:paraId="66E31677"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Panama Canal</w:t>
      </w:r>
    </w:p>
    <w:p w14:paraId="30E1B863"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Philippine-American War</w:t>
      </w:r>
    </w:p>
    <w:p w14:paraId="5E6B69AE"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Platt Amendment</w:t>
      </w:r>
    </w:p>
    <w:p w14:paraId="59C22F7F"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Platt Amendment</w:t>
      </w:r>
    </w:p>
    <w:p w14:paraId="09A4FB93" w14:textId="77777777" w:rsidR="00672AD4" w:rsidRPr="00C716D6" w:rsidRDefault="00672AD4"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protectorate</w:t>
      </w:r>
      <w:proofErr w:type="gramEnd"/>
      <w:r w:rsidRPr="00C716D6">
        <w:rPr>
          <w:rFonts w:ascii="Helvetica" w:hAnsi="Helvetica"/>
          <w:sz w:val="20"/>
          <w:szCs w:val="20"/>
        </w:rPr>
        <w:t xml:space="preserve"> </w:t>
      </w:r>
    </w:p>
    <w:p w14:paraId="1953E11D"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Queen Liliuokalani</w:t>
      </w:r>
    </w:p>
    <w:p w14:paraId="41EFDD8B"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Robert Wilcox</w:t>
      </w:r>
    </w:p>
    <w:p w14:paraId="2A12E654"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Roosevelt Corollary</w:t>
      </w:r>
    </w:p>
    <w:p w14:paraId="321AED46"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Rough Riders</w:t>
      </w:r>
    </w:p>
    <w:p w14:paraId="4E0D5837"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Sanford B. Dole</w:t>
      </w:r>
    </w:p>
    <w:p w14:paraId="70FE2240"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lastRenderedPageBreak/>
        <w:t>Spanish-American War</w:t>
      </w:r>
    </w:p>
    <w:p w14:paraId="6074DD25"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Teller Amendment</w:t>
      </w:r>
    </w:p>
    <w:p w14:paraId="7E54C3DB"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Theodore Roosevelt</w:t>
      </w:r>
    </w:p>
    <w:p w14:paraId="14EAAC96"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Treaty of Paris</w:t>
      </w:r>
    </w:p>
    <w:p w14:paraId="09EBAC12"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Treaty of Paris (1898)</w:t>
      </w:r>
    </w:p>
    <w:p w14:paraId="3134DD25" w14:textId="77777777" w:rsidR="00672AD4" w:rsidRPr="00C716D6" w:rsidRDefault="00672AD4" w:rsidP="00C716D6">
      <w:pPr>
        <w:pStyle w:val="ListParagraph"/>
        <w:numPr>
          <w:ilvl w:val="0"/>
          <w:numId w:val="4"/>
        </w:numPr>
        <w:rPr>
          <w:rFonts w:ascii="Helvetica" w:hAnsi="Helvetica"/>
          <w:i/>
          <w:sz w:val="20"/>
          <w:szCs w:val="20"/>
        </w:rPr>
      </w:pPr>
      <w:r w:rsidRPr="00C716D6">
        <w:rPr>
          <w:rFonts w:ascii="Helvetica" w:hAnsi="Helvetica"/>
          <w:i/>
          <w:sz w:val="20"/>
          <w:szCs w:val="20"/>
        </w:rPr>
        <w:t>U.S.S. Maine</w:t>
      </w:r>
    </w:p>
    <w:p w14:paraId="5414AD88" w14:textId="77777777" w:rsidR="00672AD4" w:rsidRPr="00C716D6" w:rsidRDefault="00672AD4" w:rsidP="00C716D6">
      <w:pPr>
        <w:pStyle w:val="ListParagraph"/>
        <w:numPr>
          <w:ilvl w:val="0"/>
          <w:numId w:val="4"/>
        </w:numPr>
        <w:rPr>
          <w:rFonts w:ascii="Helvetica" w:hAnsi="Helvetica"/>
          <w:sz w:val="20"/>
          <w:szCs w:val="20"/>
        </w:rPr>
      </w:pPr>
      <w:proofErr w:type="spellStart"/>
      <w:r w:rsidRPr="00C716D6">
        <w:rPr>
          <w:rFonts w:ascii="Helvetica" w:hAnsi="Helvetica"/>
          <w:sz w:val="20"/>
          <w:szCs w:val="20"/>
        </w:rPr>
        <w:t>Valeriano</w:t>
      </w:r>
      <w:proofErr w:type="spellEnd"/>
      <w:r w:rsidRPr="00C716D6">
        <w:rPr>
          <w:rFonts w:ascii="Helvetica" w:hAnsi="Helvetica"/>
          <w:sz w:val="20"/>
          <w:szCs w:val="20"/>
        </w:rPr>
        <w:t xml:space="preserve"> </w:t>
      </w:r>
      <w:proofErr w:type="spellStart"/>
      <w:r w:rsidRPr="00C716D6">
        <w:rPr>
          <w:rFonts w:ascii="Helvetica" w:hAnsi="Helvetica"/>
          <w:sz w:val="20"/>
          <w:szCs w:val="20"/>
        </w:rPr>
        <w:t>Weyler</w:t>
      </w:r>
      <w:proofErr w:type="spellEnd"/>
    </w:p>
    <w:p w14:paraId="3852131F"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William McKinley</w:t>
      </w:r>
    </w:p>
    <w:p w14:paraId="3FB46880"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William Randolph Hearst</w:t>
      </w:r>
    </w:p>
    <w:p w14:paraId="0719C0FC" w14:textId="77777777" w:rsidR="00672AD4" w:rsidRPr="00C716D6" w:rsidRDefault="00672AD4" w:rsidP="00C716D6">
      <w:pPr>
        <w:pStyle w:val="ListParagraph"/>
        <w:numPr>
          <w:ilvl w:val="0"/>
          <w:numId w:val="4"/>
        </w:numPr>
        <w:rPr>
          <w:rFonts w:ascii="Helvetica" w:hAnsi="Helvetica"/>
          <w:sz w:val="20"/>
          <w:szCs w:val="20"/>
        </w:rPr>
      </w:pPr>
      <w:r w:rsidRPr="00C716D6">
        <w:rPr>
          <w:rFonts w:ascii="Helvetica" w:hAnsi="Helvetica"/>
          <w:sz w:val="20"/>
          <w:szCs w:val="20"/>
        </w:rPr>
        <w:t>William Seward</w:t>
      </w:r>
    </w:p>
    <w:p w14:paraId="020D25CB" w14:textId="77777777" w:rsidR="00672AD4" w:rsidRPr="00C716D6" w:rsidRDefault="00672AD4"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yellow</w:t>
      </w:r>
      <w:proofErr w:type="gramEnd"/>
      <w:r w:rsidRPr="00C716D6">
        <w:rPr>
          <w:rFonts w:ascii="Helvetica" w:hAnsi="Helvetica"/>
          <w:sz w:val="20"/>
          <w:szCs w:val="20"/>
        </w:rPr>
        <w:t xml:space="preserve"> journalism</w:t>
      </w:r>
    </w:p>
    <w:p w14:paraId="4D6F9099"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num="3" w:space="720"/>
          <w:docGrid w:linePitch="360"/>
        </w:sectPr>
      </w:pPr>
    </w:p>
    <w:p w14:paraId="4C0B0BBC" w14:textId="77777777" w:rsidR="00672AD4" w:rsidRPr="00C716D6" w:rsidRDefault="00672AD4">
      <w:pPr>
        <w:rPr>
          <w:rFonts w:ascii="Helvetica" w:hAnsi="Helvetica"/>
          <w:sz w:val="20"/>
          <w:szCs w:val="20"/>
        </w:rPr>
      </w:pPr>
    </w:p>
    <w:p w14:paraId="5ECE0715" w14:textId="77777777" w:rsidR="00C716D6" w:rsidRDefault="00C716D6">
      <w:pPr>
        <w:rPr>
          <w:rFonts w:ascii="Helvetica" w:hAnsi="Helvetica"/>
          <w:b/>
          <w:sz w:val="20"/>
          <w:szCs w:val="20"/>
        </w:rPr>
      </w:pPr>
    </w:p>
    <w:p w14:paraId="20F29E07" w14:textId="77777777" w:rsidR="00C716D6" w:rsidRDefault="00C716D6">
      <w:pPr>
        <w:rPr>
          <w:rFonts w:ascii="Helvetica" w:hAnsi="Helvetica"/>
          <w:b/>
          <w:sz w:val="20"/>
          <w:szCs w:val="20"/>
        </w:rPr>
      </w:pPr>
    </w:p>
    <w:p w14:paraId="16A52D84" w14:textId="77777777" w:rsidR="00672AD4" w:rsidRPr="00C716D6" w:rsidRDefault="00672AD4">
      <w:pPr>
        <w:rPr>
          <w:rFonts w:ascii="Helvetica" w:hAnsi="Helvetica"/>
          <w:b/>
          <w:sz w:val="20"/>
          <w:szCs w:val="20"/>
        </w:rPr>
      </w:pPr>
      <w:r w:rsidRPr="00C716D6">
        <w:rPr>
          <w:rFonts w:ascii="Helvetica" w:hAnsi="Helvetica"/>
          <w:b/>
          <w:sz w:val="20"/>
          <w:szCs w:val="20"/>
        </w:rPr>
        <w:lastRenderedPageBreak/>
        <w:t>Progressive Era Terms/Names</w:t>
      </w:r>
    </w:p>
    <w:p w14:paraId="59CFD28E" w14:textId="77777777" w:rsidR="00C716D6" w:rsidRPr="00C716D6" w:rsidRDefault="00C716D6">
      <w:pPr>
        <w:rPr>
          <w:rFonts w:ascii="Helvetica" w:hAnsi="Helvetica"/>
          <w:sz w:val="20"/>
          <w:szCs w:val="20"/>
        </w:rPr>
      </w:pPr>
    </w:p>
    <w:p w14:paraId="14CD74DE"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space="720"/>
          <w:docGrid w:linePitch="360"/>
        </w:sectPr>
      </w:pPr>
    </w:p>
    <w:p w14:paraId="290935FA"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“Square Deal”</w:t>
      </w:r>
    </w:p>
    <w:p w14:paraId="61687CAD"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16</w:t>
      </w:r>
      <w:r w:rsidRPr="00C716D6">
        <w:rPr>
          <w:rFonts w:ascii="Helvetica" w:hAnsi="Helvetica"/>
          <w:sz w:val="20"/>
          <w:szCs w:val="20"/>
          <w:vertAlign w:val="superscript"/>
        </w:rPr>
        <w:t>th</w:t>
      </w:r>
      <w:r w:rsidRPr="00C716D6">
        <w:rPr>
          <w:rFonts w:ascii="Helvetica" w:hAnsi="Helvetica"/>
          <w:sz w:val="20"/>
          <w:szCs w:val="20"/>
        </w:rPr>
        <w:t xml:space="preserve"> Amendment</w:t>
      </w:r>
    </w:p>
    <w:p w14:paraId="0083F648"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17</w:t>
      </w:r>
      <w:r w:rsidRPr="00C716D6">
        <w:rPr>
          <w:rFonts w:ascii="Helvetica" w:hAnsi="Helvetica"/>
          <w:sz w:val="20"/>
          <w:szCs w:val="20"/>
          <w:vertAlign w:val="superscript"/>
        </w:rPr>
        <w:t>th</w:t>
      </w:r>
      <w:r w:rsidRPr="00C716D6">
        <w:rPr>
          <w:rFonts w:ascii="Helvetica" w:hAnsi="Helvetica"/>
          <w:sz w:val="20"/>
          <w:szCs w:val="20"/>
        </w:rPr>
        <w:t xml:space="preserve"> Amendment</w:t>
      </w:r>
    </w:p>
    <w:p w14:paraId="618BDE2E"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18</w:t>
      </w:r>
      <w:r w:rsidRPr="00C716D6">
        <w:rPr>
          <w:rFonts w:ascii="Helvetica" w:hAnsi="Helvetica"/>
          <w:sz w:val="20"/>
          <w:szCs w:val="20"/>
          <w:vertAlign w:val="superscript"/>
        </w:rPr>
        <w:t>th</w:t>
      </w:r>
      <w:r w:rsidRPr="00C716D6">
        <w:rPr>
          <w:rFonts w:ascii="Helvetica" w:hAnsi="Helvetica"/>
          <w:sz w:val="20"/>
          <w:szCs w:val="20"/>
        </w:rPr>
        <w:t xml:space="preserve"> Amendment</w:t>
      </w:r>
    </w:p>
    <w:p w14:paraId="4DD76321"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Alice Paul</w:t>
      </w:r>
    </w:p>
    <w:p w14:paraId="5B02B4D0"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Booker T. Washington</w:t>
      </w:r>
    </w:p>
    <w:p w14:paraId="11DF88E0"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Bull Moose/Progressive Party</w:t>
      </w:r>
    </w:p>
    <w:p w14:paraId="4792AFC6"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Carrie Nation</w:t>
      </w:r>
    </w:p>
    <w:p w14:paraId="616E13D2"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Election of 1912</w:t>
      </w:r>
    </w:p>
    <w:p w14:paraId="56FB57C6"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election</w:t>
      </w:r>
      <w:proofErr w:type="gramEnd"/>
      <w:r w:rsidRPr="00C716D6">
        <w:rPr>
          <w:rFonts w:ascii="Helvetica" w:hAnsi="Helvetica"/>
          <w:sz w:val="20"/>
          <w:szCs w:val="20"/>
        </w:rPr>
        <w:t xml:space="preserve"> reforms</w:t>
      </w:r>
    </w:p>
    <w:p w14:paraId="036323C5"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Eugene V. Debs</w:t>
      </w:r>
    </w:p>
    <w:p w14:paraId="0D5FF212"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Florence Kelley</w:t>
      </w:r>
    </w:p>
    <w:p w14:paraId="34D6442D"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Four Goals of Progressivism</w:t>
      </w:r>
    </w:p>
    <w:p w14:paraId="1B024F9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Frances Willard</w:t>
      </w:r>
    </w:p>
    <w:p w14:paraId="42B2F94A"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Frederick Winslow Taylor</w:t>
      </w:r>
    </w:p>
    <w:p w14:paraId="67126BA4"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Gifford Pinchot</w:t>
      </w:r>
    </w:p>
    <w:p w14:paraId="48B851A9"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Ida Tarbell</w:t>
      </w:r>
    </w:p>
    <w:p w14:paraId="6221AD7D"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Jacob Riis</w:t>
      </w:r>
    </w:p>
    <w:p w14:paraId="4109803B"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Jane Addams</w:t>
      </w:r>
    </w:p>
    <w:p w14:paraId="24893FE3"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John Muir</w:t>
      </w:r>
    </w:p>
    <w:p w14:paraId="4064A2E2"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Lewis Hine</w:t>
      </w:r>
    </w:p>
    <w:p w14:paraId="6FC99383"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Louis Brandeis</w:t>
      </w:r>
    </w:p>
    <w:p w14:paraId="232CF982"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New Freedom</w:t>
      </w:r>
    </w:p>
    <w:p w14:paraId="0F6CBFE1"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New Nationalism</w:t>
      </w:r>
    </w:p>
    <w:p w14:paraId="5A09D16F"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Payne-Aldrich Tariff</w:t>
      </w:r>
    </w:p>
    <w:p w14:paraId="45B48017"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Sherman Antitrust Act</w:t>
      </w:r>
    </w:p>
    <w:p w14:paraId="38A2DA5B"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Theodore Roosevelt</w:t>
      </w:r>
    </w:p>
    <w:p w14:paraId="5A9FB364" w14:textId="77777777" w:rsidR="00B83D5E" w:rsidRPr="00C716D6" w:rsidRDefault="00B83D5E" w:rsidP="00C716D6">
      <w:pPr>
        <w:pStyle w:val="ListParagraph"/>
        <w:numPr>
          <w:ilvl w:val="0"/>
          <w:numId w:val="4"/>
        </w:numPr>
        <w:tabs>
          <w:tab w:val="left" w:pos="3020"/>
        </w:tabs>
        <w:rPr>
          <w:rFonts w:ascii="Helvetica" w:hAnsi="Helvetica"/>
          <w:sz w:val="20"/>
          <w:szCs w:val="20"/>
        </w:rPr>
      </w:pPr>
      <w:proofErr w:type="spellStart"/>
      <w:proofErr w:type="gramStart"/>
      <w:r w:rsidRPr="00C716D6">
        <w:rPr>
          <w:rFonts w:ascii="Helvetica" w:hAnsi="Helvetica"/>
          <w:sz w:val="20"/>
          <w:szCs w:val="20"/>
        </w:rPr>
        <w:t>trustbusting</w:t>
      </w:r>
      <w:proofErr w:type="spellEnd"/>
      <w:proofErr w:type="gramEnd"/>
    </w:p>
    <w:p w14:paraId="3BB1F778"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Upton Sinclair</w:t>
      </w:r>
    </w:p>
    <w:p w14:paraId="356F7EE7" w14:textId="77777777" w:rsidR="00B83D5E" w:rsidRPr="00C716D6" w:rsidRDefault="00B83D5E" w:rsidP="00C716D6">
      <w:pPr>
        <w:pStyle w:val="ListParagraph"/>
        <w:numPr>
          <w:ilvl w:val="0"/>
          <w:numId w:val="4"/>
        </w:numPr>
        <w:tabs>
          <w:tab w:val="left" w:pos="3020"/>
        </w:tabs>
        <w:rPr>
          <w:rFonts w:ascii="Helvetica" w:hAnsi="Helvetica"/>
          <w:sz w:val="20"/>
          <w:szCs w:val="20"/>
        </w:rPr>
      </w:pPr>
      <w:r w:rsidRPr="00C716D6">
        <w:rPr>
          <w:rFonts w:ascii="Helvetica" w:hAnsi="Helvetica"/>
          <w:sz w:val="20"/>
          <w:szCs w:val="20"/>
        </w:rPr>
        <w:t>W.E.B. Du Bois</w:t>
      </w:r>
    </w:p>
    <w:p w14:paraId="11642243"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William Howard Taft</w:t>
      </w:r>
    </w:p>
    <w:p w14:paraId="49831C9C"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Woodrow Wilson</w:t>
      </w:r>
    </w:p>
    <w:p w14:paraId="45ED7652"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num="3" w:space="720"/>
          <w:docGrid w:linePitch="360"/>
        </w:sectPr>
      </w:pPr>
    </w:p>
    <w:p w14:paraId="41E105F9" w14:textId="77777777" w:rsidR="00B83D5E" w:rsidRPr="00C716D6" w:rsidRDefault="00B83D5E">
      <w:pPr>
        <w:rPr>
          <w:rFonts w:ascii="Helvetica" w:hAnsi="Helvetica"/>
          <w:sz w:val="20"/>
          <w:szCs w:val="20"/>
        </w:rPr>
      </w:pPr>
    </w:p>
    <w:p w14:paraId="70AF07A8" w14:textId="77777777" w:rsidR="00B83D5E" w:rsidRPr="00C716D6" w:rsidRDefault="00B83D5E">
      <w:pPr>
        <w:rPr>
          <w:rFonts w:ascii="Helvetica" w:hAnsi="Helvetica"/>
          <w:b/>
          <w:sz w:val="20"/>
          <w:szCs w:val="20"/>
        </w:rPr>
      </w:pPr>
      <w:r w:rsidRPr="00C716D6">
        <w:rPr>
          <w:rFonts w:ascii="Helvetica" w:hAnsi="Helvetica"/>
          <w:b/>
          <w:sz w:val="20"/>
          <w:szCs w:val="20"/>
        </w:rPr>
        <w:t>World War I</w:t>
      </w:r>
    </w:p>
    <w:p w14:paraId="05C5AEF2" w14:textId="77777777" w:rsidR="00C716D6" w:rsidRPr="00C716D6" w:rsidRDefault="00C716D6">
      <w:pPr>
        <w:rPr>
          <w:rFonts w:ascii="Helvetica" w:hAnsi="Helvetica"/>
          <w:b/>
          <w:sz w:val="20"/>
          <w:szCs w:val="20"/>
        </w:rPr>
      </w:pPr>
    </w:p>
    <w:p w14:paraId="0BD53795"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space="720"/>
          <w:docGrid w:linePitch="360"/>
        </w:sectPr>
      </w:pPr>
    </w:p>
    <w:p w14:paraId="0DC2156A"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armistice</w:t>
      </w:r>
      <w:proofErr w:type="gramEnd"/>
    </w:p>
    <w:p w14:paraId="69BC4584"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doughboys</w:t>
      </w:r>
      <w:proofErr w:type="gramEnd"/>
    </w:p>
    <w:p w14:paraId="76C3DA2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Espionage &amp; Sedition Acts</w:t>
      </w:r>
    </w:p>
    <w:p w14:paraId="52940385"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Fourteen Points</w:t>
      </w:r>
    </w:p>
    <w:p w14:paraId="1357F5F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Franz Ferdinand</w:t>
      </w:r>
    </w:p>
    <w:p w14:paraId="3082ABE4"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John J. Pershing</w:t>
      </w:r>
    </w:p>
    <w:p w14:paraId="20090A0B"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League of Nations</w:t>
      </w:r>
    </w:p>
    <w:p w14:paraId="15D31506"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i/>
          <w:sz w:val="20"/>
          <w:szCs w:val="20"/>
        </w:rPr>
        <w:t>Lusitania</w:t>
      </w:r>
    </w:p>
    <w:p w14:paraId="5DDA5687"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MAIN</w:t>
      </w:r>
    </w:p>
    <w:p w14:paraId="1C366099"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nativism</w:t>
      </w:r>
      <w:proofErr w:type="gramEnd"/>
    </w:p>
    <w:p w14:paraId="6D24821B" w14:textId="77777777" w:rsidR="00B83D5E" w:rsidRPr="00C716D6" w:rsidRDefault="00B83D5E" w:rsidP="00C716D6">
      <w:pPr>
        <w:pStyle w:val="ListParagraph"/>
        <w:numPr>
          <w:ilvl w:val="0"/>
          <w:numId w:val="4"/>
        </w:numPr>
        <w:rPr>
          <w:rFonts w:ascii="Helvetica" w:hAnsi="Helvetica"/>
          <w:sz w:val="20"/>
          <w:szCs w:val="20"/>
        </w:rPr>
      </w:pPr>
      <w:proofErr w:type="spellStart"/>
      <w:r w:rsidRPr="00C716D6">
        <w:rPr>
          <w:rFonts w:ascii="Helvetica" w:hAnsi="Helvetica"/>
          <w:sz w:val="20"/>
          <w:szCs w:val="20"/>
        </w:rPr>
        <w:t>Schlieffen</w:t>
      </w:r>
      <w:proofErr w:type="spellEnd"/>
      <w:r w:rsidRPr="00C716D6">
        <w:rPr>
          <w:rFonts w:ascii="Helvetica" w:hAnsi="Helvetica"/>
          <w:sz w:val="20"/>
          <w:szCs w:val="20"/>
        </w:rPr>
        <w:t xml:space="preserve"> Plan</w:t>
      </w:r>
    </w:p>
    <w:p w14:paraId="2CA02C5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Treaty of Versailles</w:t>
      </w:r>
    </w:p>
    <w:p w14:paraId="17D0BF2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Triple Alliance</w:t>
      </w:r>
    </w:p>
    <w:p w14:paraId="3E40DBBB"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Triple Entente</w:t>
      </w:r>
    </w:p>
    <w:p w14:paraId="593A7C1C" w14:textId="77777777" w:rsidR="00B83D5E" w:rsidRPr="00C716D6" w:rsidRDefault="00B83D5E" w:rsidP="00C716D6">
      <w:pPr>
        <w:pStyle w:val="ListParagraph"/>
        <w:numPr>
          <w:ilvl w:val="0"/>
          <w:numId w:val="4"/>
        </w:numPr>
        <w:rPr>
          <w:rFonts w:ascii="Helvetica" w:hAnsi="Helvetica"/>
          <w:i/>
          <w:sz w:val="20"/>
          <w:szCs w:val="20"/>
        </w:rPr>
      </w:pPr>
      <w:bookmarkStart w:id="0" w:name="_GoBack"/>
      <w:proofErr w:type="spellStart"/>
      <w:proofErr w:type="gramStart"/>
      <w:r w:rsidRPr="00C716D6">
        <w:rPr>
          <w:rFonts w:ascii="Helvetica" w:hAnsi="Helvetica"/>
          <w:i/>
          <w:sz w:val="20"/>
          <w:szCs w:val="20"/>
        </w:rPr>
        <w:t>u</w:t>
      </w:r>
      <w:proofErr w:type="gramEnd"/>
      <w:r w:rsidRPr="00C716D6">
        <w:rPr>
          <w:rFonts w:ascii="Helvetica" w:hAnsi="Helvetica"/>
          <w:i/>
          <w:sz w:val="20"/>
          <w:szCs w:val="20"/>
        </w:rPr>
        <w:t>-boat</w:t>
      </w:r>
      <w:proofErr w:type="spellEnd"/>
    </w:p>
    <w:bookmarkEnd w:id="0"/>
    <w:p w14:paraId="33B81C95"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Who is for and against war?</w:t>
      </w:r>
    </w:p>
    <w:p w14:paraId="392D54E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Woodrow Wilson</w:t>
      </w:r>
    </w:p>
    <w:p w14:paraId="1B1DD99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Zimmerman Note</w:t>
      </w:r>
    </w:p>
    <w:p w14:paraId="63302807"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num="3" w:space="720"/>
          <w:docGrid w:linePitch="360"/>
        </w:sectPr>
      </w:pPr>
    </w:p>
    <w:p w14:paraId="497C6FA8" w14:textId="77777777" w:rsidR="00B83D5E" w:rsidRPr="00C716D6" w:rsidRDefault="00B83D5E">
      <w:pPr>
        <w:rPr>
          <w:rFonts w:ascii="Helvetica" w:hAnsi="Helvetica"/>
          <w:sz w:val="20"/>
          <w:szCs w:val="20"/>
        </w:rPr>
      </w:pPr>
    </w:p>
    <w:p w14:paraId="45D45513" w14:textId="77777777" w:rsidR="00B83D5E" w:rsidRPr="00C716D6" w:rsidRDefault="00B83D5E">
      <w:pPr>
        <w:rPr>
          <w:rFonts w:ascii="Helvetica" w:hAnsi="Helvetica"/>
          <w:b/>
          <w:sz w:val="20"/>
          <w:szCs w:val="20"/>
        </w:rPr>
      </w:pPr>
      <w:r w:rsidRPr="00C716D6">
        <w:rPr>
          <w:rFonts w:ascii="Helvetica" w:hAnsi="Helvetica"/>
          <w:b/>
          <w:sz w:val="20"/>
          <w:szCs w:val="20"/>
        </w:rPr>
        <w:t>1920s</w:t>
      </w:r>
    </w:p>
    <w:p w14:paraId="7DD099F5" w14:textId="77777777" w:rsidR="00C716D6" w:rsidRPr="00C716D6" w:rsidRDefault="00C716D6">
      <w:pPr>
        <w:rPr>
          <w:rFonts w:ascii="Helvetica" w:hAnsi="Helvetica"/>
          <w:sz w:val="20"/>
          <w:szCs w:val="20"/>
        </w:rPr>
      </w:pPr>
    </w:p>
    <w:p w14:paraId="46AF46F6"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space="720"/>
          <w:docGrid w:linePitch="360"/>
        </w:sectPr>
      </w:pPr>
    </w:p>
    <w:p w14:paraId="4D42280E" w14:textId="77777777" w:rsidR="00B83D5E"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 xml:space="preserve">A </w:t>
      </w:r>
      <w:r w:rsidR="00B83D5E" w:rsidRPr="00C716D6">
        <w:rPr>
          <w:rFonts w:ascii="Helvetica" w:hAnsi="Helvetica"/>
          <w:sz w:val="20"/>
          <w:szCs w:val="20"/>
        </w:rPr>
        <w:t>Mitchell Palmer</w:t>
      </w:r>
    </w:p>
    <w:p w14:paraId="7E076F02"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buying</w:t>
      </w:r>
      <w:proofErr w:type="gramEnd"/>
      <w:r w:rsidRPr="00C716D6">
        <w:rPr>
          <w:rFonts w:ascii="Helvetica" w:hAnsi="Helvetica"/>
          <w:sz w:val="20"/>
          <w:szCs w:val="20"/>
        </w:rPr>
        <w:t xml:space="preserve"> on credit</w:t>
      </w:r>
    </w:p>
    <w:p w14:paraId="7E3A9C54"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Calvin Coolidge</w:t>
      </w:r>
    </w:p>
    <w:p w14:paraId="298C456B"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consumerism</w:t>
      </w:r>
      <w:proofErr w:type="gramEnd"/>
    </w:p>
    <w:p w14:paraId="054FD9F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Culture of the ‘20s</w:t>
      </w:r>
    </w:p>
    <w:p w14:paraId="63688B46"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Dawes Plan</w:t>
      </w:r>
    </w:p>
    <w:p w14:paraId="3CB3FA62" w14:textId="77777777" w:rsidR="00B83D5E" w:rsidRPr="00C716D6" w:rsidRDefault="00B83D5E" w:rsidP="00C716D6">
      <w:pPr>
        <w:pStyle w:val="ListParagraph"/>
        <w:numPr>
          <w:ilvl w:val="0"/>
          <w:numId w:val="4"/>
        </w:numPr>
        <w:rPr>
          <w:rFonts w:ascii="Helvetica" w:hAnsi="Helvetica"/>
          <w:sz w:val="20"/>
          <w:szCs w:val="20"/>
        </w:rPr>
      </w:pPr>
      <w:proofErr w:type="spellStart"/>
      <w:r w:rsidRPr="00C716D6">
        <w:rPr>
          <w:rFonts w:ascii="Helvetica" w:hAnsi="Helvetica"/>
          <w:sz w:val="20"/>
          <w:szCs w:val="20"/>
        </w:rPr>
        <w:t>Fordney-McCumber</w:t>
      </w:r>
      <w:proofErr w:type="spellEnd"/>
      <w:r w:rsidRPr="00C716D6">
        <w:rPr>
          <w:rFonts w:ascii="Helvetica" w:hAnsi="Helvetica"/>
          <w:sz w:val="20"/>
          <w:szCs w:val="20"/>
        </w:rPr>
        <w:t xml:space="preserve"> Tariff</w:t>
      </w:r>
    </w:p>
    <w:p w14:paraId="5F996867"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Immigration Act of 1924</w:t>
      </w:r>
      <w:r w:rsidRPr="00C716D6">
        <w:rPr>
          <w:rFonts w:ascii="Helvetica" w:hAnsi="Helvetica"/>
          <w:sz w:val="20"/>
          <w:szCs w:val="20"/>
        </w:rPr>
        <w:br/>
        <w:t>Washington Naval Conference (1921)</w:t>
      </w:r>
    </w:p>
    <w:p w14:paraId="1B47195A"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Kellogg-Briand Pact (1928)</w:t>
      </w:r>
    </w:p>
    <w:p w14:paraId="11A454AF"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Palmer Raids</w:t>
      </w:r>
    </w:p>
    <w:p w14:paraId="68517FE2"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Prohibition</w:t>
      </w:r>
    </w:p>
    <w:p w14:paraId="19A3F7CA"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Red Scare</w:t>
      </w:r>
    </w:p>
    <w:p w14:paraId="4265CF6F"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Scopes Trial</w:t>
      </w:r>
    </w:p>
    <w:p w14:paraId="56D3A10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Teapot Dome Scandal</w:t>
      </w:r>
    </w:p>
    <w:p w14:paraId="0FD46860" w14:textId="77777777" w:rsidR="00B83D5E" w:rsidRPr="00C716D6" w:rsidRDefault="00B83D5E" w:rsidP="00C716D6">
      <w:pPr>
        <w:pStyle w:val="ListParagraph"/>
        <w:numPr>
          <w:ilvl w:val="0"/>
          <w:numId w:val="4"/>
        </w:numPr>
        <w:rPr>
          <w:rFonts w:ascii="Helvetica" w:hAnsi="Helvetica"/>
          <w:sz w:val="20"/>
          <w:szCs w:val="20"/>
        </w:rPr>
      </w:pPr>
      <w:r w:rsidRPr="00C716D6">
        <w:rPr>
          <w:rFonts w:ascii="Helvetica" w:hAnsi="Helvetica"/>
          <w:sz w:val="20"/>
          <w:szCs w:val="20"/>
        </w:rPr>
        <w:t>Warren G. Harding</w:t>
      </w:r>
    </w:p>
    <w:p w14:paraId="62B4E983" w14:textId="77777777" w:rsidR="00B83D5E" w:rsidRPr="00C716D6" w:rsidRDefault="00B83D5E"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xenophobia</w:t>
      </w:r>
      <w:proofErr w:type="gramEnd"/>
    </w:p>
    <w:p w14:paraId="516F4119"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num="3" w:space="720"/>
          <w:docGrid w:linePitch="360"/>
        </w:sectPr>
      </w:pPr>
    </w:p>
    <w:p w14:paraId="3421353F" w14:textId="77777777" w:rsidR="00B83D5E" w:rsidRPr="00C716D6" w:rsidRDefault="00B83D5E">
      <w:pPr>
        <w:rPr>
          <w:rFonts w:ascii="Helvetica" w:hAnsi="Helvetica"/>
          <w:sz w:val="20"/>
          <w:szCs w:val="20"/>
        </w:rPr>
      </w:pPr>
    </w:p>
    <w:p w14:paraId="79049191" w14:textId="77777777" w:rsidR="00B83D5E" w:rsidRPr="00C716D6" w:rsidRDefault="00B83D5E">
      <w:pPr>
        <w:rPr>
          <w:rFonts w:ascii="Helvetica" w:hAnsi="Helvetica"/>
          <w:b/>
          <w:sz w:val="20"/>
          <w:szCs w:val="20"/>
        </w:rPr>
      </w:pPr>
      <w:r w:rsidRPr="00C716D6">
        <w:rPr>
          <w:rFonts w:ascii="Helvetica" w:hAnsi="Helvetica"/>
          <w:b/>
          <w:sz w:val="20"/>
          <w:szCs w:val="20"/>
        </w:rPr>
        <w:t>Great Depression/New Deal</w:t>
      </w:r>
    </w:p>
    <w:p w14:paraId="3F516628" w14:textId="77777777" w:rsidR="00C716D6" w:rsidRPr="00C716D6" w:rsidRDefault="00C716D6">
      <w:pPr>
        <w:rPr>
          <w:rFonts w:ascii="Helvetica" w:hAnsi="Helvetica"/>
          <w:sz w:val="20"/>
          <w:szCs w:val="20"/>
        </w:rPr>
        <w:sectPr w:rsidR="00C716D6" w:rsidRPr="00C716D6" w:rsidSect="00C716D6">
          <w:type w:val="continuous"/>
          <w:pgSz w:w="12240" w:h="15840"/>
          <w:pgMar w:top="864" w:right="864" w:bottom="864" w:left="864" w:header="720" w:footer="720" w:gutter="0"/>
          <w:cols w:space="720"/>
          <w:docGrid w:linePitch="360"/>
        </w:sectPr>
      </w:pPr>
    </w:p>
    <w:p w14:paraId="30C8D763"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21</w:t>
      </w:r>
      <w:r w:rsidRPr="00C716D6">
        <w:rPr>
          <w:rFonts w:ascii="Helvetica" w:hAnsi="Helvetica"/>
          <w:sz w:val="20"/>
          <w:szCs w:val="20"/>
          <w:vertAlign w:val="superscript"/>
        </w:rPr>
        <w:t>st</w:t>
      </w:r>
      <w:r w:rsidRPr="00C716D6">
        <w:rPr>
          <w:rFonts w:ascii="Helvetica" w:hAnsi="Helvetica"/>
          <w:sz w:val="20"/>
          <w:szCs w:val="20"/>
        </w:rPr>
        <w:t xml:space="preserve"> Amendment</w:t>
      </w:r>
    </w:p>
    <w:p w14:paraId="23FBB60D"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AAA</w:t>
      </w:r>
    </w:p>
    <w:p w14:paraId="0A83D656"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Black Tuesday</w:t>
      </w:r>
    </w:p>
    <w:p w14:paraId="7EC24AE6"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Bonus Army</w:t>
      </w:r>
    </w:p>
    <w:p w14:paraId="7EC05974" w14:textId="77777777" w:rsidR="00C716D6" w:rsidRPr="00C716D6" w:rsidRDefault="00C716D6"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bread</w:t>
      </w:r>
      <w:proofErr w:type="gramEnd"/>
      <w:r w:rsidRPr="00C716D6">
        <w:rPr>
          <w:rFonts w:ascii="Helvetica" w:hAnsi="Helvetica"/>
          <w:sz w:val="20"/>
          <w:szCs w:val="20"/>
        </w:rPr>
        <w:t xml:space="preserve"> lines</w:t>
      </w:r>
    </w:p>
    <w:p w14:paraId="3434B9BE"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CCC</w:t>
      </w:r>
    </w:p>
    <w:p w14:paraId="65C67893" w14:textId="77777777" w:rsidR="00C716D6" w:rsidRPr="00C716D6" w:rsidRDefault="00C716D6"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deficit</w:t>
      </w:r>
      <w:proofErr w:type="gramEnd"/>
      <w:r w:rsidRPr="00C716D6">
        <w:rPr>
          <w:rFonts w:ascii="Helvetica" w:hAnsi="Helvetica"/>
          <w:sz w:val="20"/>
          <w:szCs w:val="20"/>
        </w:rPr>
        <w:t xml:space="preserve"> spending</w:t>
      </w:r>
    </w:p>
    <w:p w14:paraId="0A0C9558" w14:textId="77777777" w:rsidR="00C716D6" w:rsidRPr="00C716D6" w:rsidRDefault="00C716D6"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direct</w:t>
      </w:r>
      <w:proofErr w:type="gramEnd"/>
      <w:r w:rsidRPr="00C716D6">
        <w:rPr>
          <w:rFonts w:ascii="Helvetica" w:hAnsi="Helvetica"/>
          <w:sz w:val="20"/>
          <w:szCs w:val="20"/>
        </w:rPr>
        <w:t xml:space="preserve"> relief</w:t>
      </w:r>
    </w:p>
    <w:p w14:paraId="1FCA00B3"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Dow Jones Industrial Average (DJIA)</w:t>
      </w:r>
    </w:p>
    <w:p w14:paraId="2389A18E"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Dust Bowl</w:t>
      </w:r>
    </w:p>
    <w:p w14:paraId="720785D9"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Eleanor Roosevelt</w:t>
      </w:r>
    </w:p>
    <w:p w14:paraId="25A6B7B1"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FDIC</w:t>
      </w:r>
    </w:p>
    <w:p w14:paraId="07E1BD79"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FERA</w:t>
      </w:r>
    </w:p>
    <w:p w14:paraId="7A2E78F6"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FHA</w:t>
      </w:r>
    </w:p>
    <w:p w14:paraId="63E3636F" w14:textId="77777777" w:rsidR="00C716D6" w:rsidRPr="00C716D6" w:rsidRDefault="00C716D6" w:rsidP="00C716D6">
      <w:pPr>
        <w:pStyle w:val="ListParagraph"/>
        <w:numPr>
          <w:ilvl w:val="0"/>
          <w:numId w:val="4"/>
        </w:numPr>
        <w:rPr>
          <w:rFonts w:ascii="Helvetica" w:hAnsi="Helvetica"/>
          <w:sz w:val="20"/>
          <w:szCs w:val="20"/>
        </w:rPr>
      </w:pPr>
      <w:proofErr w:type="gramStart"/>
      <w:r w:rsidRPr="00C716D6">
        <w:rPr>
          <w:rFonts w:ascii="Helvetica" w:hAnsi="Helvetica"/>
          <w:sz w:val="20"/>
          <w:szCs w:val="20"/>
        </w:rPr>
        <w:t>fireside</w:t>
      </w:r>
      <w:proofErr w:type="gramEnd"/>
      <w:r w:rsidRPr="00C716D6">
        <w:rPr>
          <w:rFonts w:ascii="Helvetica" w:hAnsi="Helvetica"/>
          <w:sz w:val="20"/>
          <w:szCs w:val="20"/>
        </w:rPr>
        <w:t xml:space="preserve"> chats</w:t>
      </w:r>
    </w:p>
    <w:p w14:paraId="256A9316"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Franklin D. Roosevelt (FDR)</w:t>
      </w:r>
    </w:p>
    <w:p w14:paraId="04996CD7"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FSA</w:t>
      </w:r>
    </w:p>
    <w:p w14:paraId="0CF13047"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Hawley-Smoot Tariff</w:t>
      </w:r>
    </w:p>
    <w:p w14:paraId="1BD5C1CD"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Herbert Hoover</w:t>
      </w:r>
    </w:p>
    <w:p w14:paraId="72789D2D"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IRA</w:t>
      </w:r>
    </w:p>
    <w:p w14:paraId="1832C109"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New Deal</w:t>
      </w:r>
    </w:p>
    <w:p w14:paraId="6E242925"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New Deal coalition</w:t>
      </w:r>
    </w:p>
    <w:p w14:paraId="7C4B5717"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NLRA/Wagner Act</w:t>
      </w:r>
    </w:p>
    <w:p w14:paraId="715907DC"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NYA</w:t>
      </w:r>
    </w:p>
    <w:p w14:paraId="7F8F8285"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REA</w:t>
      </w:r>
    </w:p>
    <w:p w14:paraId="3F8F3568"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SEC</w:t>
      </w:r>
    </w:p>
    <w:p w14:paraId="7400B1D1"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Shantytown/</w:t>
      </w:r>
      <w:proofErr w:type="spellStart"/>
      <w:r w:rsidRPr="00C716D6">
        <w:rPr>
          <w:rFonts w:ascii="Helvetica" w:hAnsi="Helvetica"/>
          <w:sz w:val="20"/>
          <w:szCs w:val="20"/>
        </w:rPr>
        <w:t>Hooverville</w:t>
      </w:r>
      <w:proofErr w:type="spellEnd"/>
    </w:p>
    <w:p w14:paraId="59B2935D"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Social Security Act</w:t>
      </w:r>
    </w:p>
    <w:p w14:paraId="32CC3B1E"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The Hundred Days</w:t>
      </w:r>
    </w:p>
    <w:p w14:paraId="6004A9B1" w14:textId="77777777" w:rsidR="00C716D6" w:rsidRPr="00C716D6" w:rsidRDefault="00C716D6" w:rsidP="00C716D6">
      <w:pPr>
        <w:pStyle w:val="ListParagraph"/>
        <w:numPr>
          <w:ilvl w:val="0"/>
          <w:numId w:val="4"/>
        </w:numPr>
        <w:rPr>
          <w:rFonts w:ascii="Helvetica" w:hAnsi="Helvetica"/>
          <w:sz w:val="20"/>
          <w:szCs w:val="20"/>
        </w:rPr>
      </w:pPr>
      <w:r w:rsidRPr="00C716D6">
        <w:rPr>
          <w:rFonts w:ascii="Helvetica" w:hAnsi="Helvetica"/>
          <w:sz w:val="20"/>
          <w:szCs w:val="20"/>
        </w:rPr>
        <w:t>TVA</w:t>
      </w:r>
    </w:p>
    <w:p w14:paraId="2DEEC331" w14:textId="77777777" w:rsidR="00C716D6" w:rsidRPr="00C716D6" w:rsidRDefault="00C716D6" w:rsidP="00C716D6">
      <w:pPr>
        <w:pStyle w:val="ListParagraph"/>
        <w:numPr>
          <w:ilvl w:val="0"/>
          <w:numId w:val="4"/>
        </w:numPr>
        <w:rPr>
          <w:rFonts w:ascii="Helvetica" w:hAnsi="Helvetica"/>
          <w:sz w:val="20"/>
          <w:szCs w:val="20"/>
        </w:rPr>
        <w:sectPr w:rsidR="00C716D6" w:rsidRPr="00C716D6" w:rsidSect="00C716D6">
          <w:type w:val="continuous"/>
          <w:pgSz w:w="12240" w:h="15840"/>
          <w:pgMar w:top="864" w:right="864" w:bottom="864" w:left="864" w:header="720" w:footer="720" w:gutter="0"/>
          <w:cols w:num="3" w:space="720"/>
          <w:docGrid w:linePitch="360"/>
        </w:sectPr>
      </w:pPr>
      <w:r w:rsidRPr="00C716D6">
        <w:rPr>
          <w:rFonts w:ascii="Helvetica" w:hAnsi="Helvetica"/>
          <w:sz w:val="20"/>
          <w:szCs w:val="20"/>
        </w:rPr>
        <w:t>WPA</w:t>
      </w:r>
    </w:p>
    <w:p w14:paraId="3BC30B1D" w14:textId="77777777" w:rsidR="00C716D6" w:rsidRPr="00757B88" w:rsidRDefault="00C716D6">
      <w:pPr>
        <w:rPr>
          <w:rFonts w:ascii="Helvetica" w:hAnsi="Helvetica"/>
          <w:sz w:val="22"/>
          <w:szCs w:val="22"/>
        </w:rPr>
      </w:pPr>
    </w:p>
    <w:sectPr w:rsidR="00C716D6" w:rsidRPr="00757B88" w:rsidSect="00C716D6">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6B8"/>
    <w:multiLevelType w:val="multilevel"/>
    <w:tmpl w:val="410CE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5C4074"/>
    <w:multiLevelType w:val="hybridMultilevel"/>
    <w:tmpl w:val="6D88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85F32"/>
    <w:multiLevelType w:val="hybridMultilevel"/>
    <w:tmpl w:val="F4D2B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6409B3"/>
    <w:multiLevelType w:val="hybridMultilevel"/>
    <w:tmpl w:val="EE746EA8"/>
    <w:lvl w:ilvl="0" w:tplc="C422C3B8">
      <w:start w:val="4"/>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E5935"/>
    <w:multiLevelType w:val="hybridMultilevel"/>
    <w:tmpl w:val="0DE4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15EFB"/>
    <w:multiLevelType w:val="hybridMultilevel"/>
    <w:tmpl w:val="1BDAB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242AA8"/>
    <w:multiLevelType w:val="multilevel"/>
    <w:tmpl w:val="B6183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134061C"/>
    <w:multiLevelType w:val="multilevel"/>
    <w:tmpl w:val="1BDABF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8BA1072"/>
    <w:multiLevelType w:val="hybridMultilevel"/>
    <w:tmpl w:val="4F32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95F27"/>
    <w:multiLevelType w:val="hybridMultilevel"/>
    <w:tmpl w:val="410C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D118AD"/>
    <w:multiLevelType w:val="hybridMultilevel"/>
    <w:tmpl w:val="6D76B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B27E1D"/>
    <w:multiLevelType w:val="multilevel"/>
    <w:tmpl w:val="0DE43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F1E75CF"/>
    <w:multiLevelType w:val="multilevel"/>
    <w:tmpl w:val="6D76B3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8"/>
  </w:num>
  <w:num w:numId="3">
    <w:abstractNumId w:val="1"/>
  </w:num>
  <w:num w:numId="4">
    <w:abstractNumId w:val="2"/>
  </w:num>
  <w:num w:numId="5">
    <w:abstractNumId w:val="9"/>
  </w:num>
  <w:num w:numId="6">
    <w:abstractNumId w:val="0"/>
  </w:num>
  <w:num w:numId="7">
    <w:abstractNumId w:val="5"/>
  </w:num>
  <w:num w:numId="8">
    <w:abstractNumId w:val="7"/>
  </w:num>
  <w:num w:numId="9">
    <w:abstractNumId w:val="10"/>
  </w:num>
  <w:num w:numId="10">
    <w:abstractNumId w:val="6"/>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D4"/>
    <w:rsid w:val="00471A01"/>
    <w:rsid w:val="00672AD4"/>
    <w:rsid w:val="00757B88"/>
    <w:rsid w:val="00B83D5E"/>
    <w:rsid w:val="00C7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71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547</Words>
  <Characters>3119</Characters>
  <Application>Microsoft Macintosh Word</Application>
  <DocSecurity>0</DocSecurity>
  <Lines>25</Lines>
  <Paragraphs>7</Paragraphs>
  <ScaleCrop>false</ScaleCrop>
  <Company>Westford Public Schools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Winokur</dc:creator>
  <cp:keywords/>
  <dc:description/>
  <cp:lastModifiedBy>Laine Winokur</cp:lastModifiedBy>
  <cp:revision>2</cp:revision>
  <dcterms:created xsi:type="dcterms:W3CDTF">2016-01-11T22:03:00Z</dcterms:created>
  <dcterms:modified xsi:type="dcterms:W3CDTF">2016-01-11T22:37:00Z</dcterms:modified>
</cp:coreProperties>
</file>